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D2" w:rsidRDefault="00BC6E4D" w:rsidP="00BC6E4D">
      <w:pPr>
        <w:pStyle w:val="Heading1"/>
        <w:rPr>
          <w:rFonts w:ascii="Arial" w:hAnsi="Arial"/>
        </w:rPr>
      </w:pPr>
      <w:r>
        <w:rPr>
          <w:rFonts w:ascii="Arial" w:hAnsi="Arial"/>
        </w:rPr>
        <w:t>Q</w:t>
      </w:r>
      <w:r w:rsidR="00837E19">
        <w:rPr>
          <w:rFonts w:ascii="Arial" w:hAnsi="Arial"/>
        </w:rPr>
        <w:t>4</w:t>
      </w:r>
      <w:r>
        <w:rPr>
          <w:rFonts w:ascii="Arial" w:hAnsi="Arial"/>
        </w:rPr>
        <w:t xml:space="preserve"> 201</w:t>
      </w:r>
      <w:r w:rsidR="006D4A6E">
        <w:rPr>
          <w:rFonts w:ascii="Arial" w:hAnsi="Arial"/>
        </w:rPr>
        <w:t>2</w:t>
      </w:r>
      <w:r>
        <w:rPr>
          <w:rFonts w:ascii="Arial" w:hAnsi="Arial"/>
        </w:rPr>
        <w:t xml:space="preserve"> SMHOA Board Meeting Minutes</w:t>
      </w:r>
    </w:p>
    <w:p w:rsidR="00BC6E4D" w:rsidRPr="00BC6E4D" w:rsidRDefault="00837E19" w:rsidP="00BC6E4D">
      <w:pPr>
        <w:jc w:val="center"/>
        <w:rPr>
          <w:b/>
        </w:rPr>
      </w:pPr>
      <w:r>
        <w:rPr>
          <w:b/>
        </w:rPr>
        <w:t>November 13</w:t>
      </w:r>
      <w:r w:rsidRPr="00837E19">
        <w:rPr>
          <w:b/>
          <w:vertAlign w:val="superscript"/>
        </w:rPr>
        <w:t>th</w:t>
      </w:r>
      <w:r w:rsidR="00BC6E4D" w:rsidRPr="00BC6E4D">
        <w:rPr>
          <w:b/>
        </w:rPr>
        <w:t>,</w:t>
      </w:r>
      <w:r w:rsidR="00BD534B">
        <w:rPr>
          <w:b/>
        </w:rPr>
        <w:t xml:space="preserve"> </w:t>
      </w:r>
      <w:r w:rsidR="00BC6E4D" w:rsidRPr="00BC6E4D">
        <w:rPr>
          <w:b/>
        </w:rPr>
        <w:t>201</w:t>
      </w:r>
      <w:r w:rsidR="00AC3AE4">
        <w:rPr>
          <w:b/>
        </w:rPr>
        <w:t>2</w:t>
      </w:r>
    </w:p>
    <w:p w:rsidR="00BC6E4D" w:rsidRPr="00BC6E4D" w:rsidRDefault="00BC7919" w:rsidP="00BC6E4D">
      <w:pPr>
        <w:jc w:val="center"/>
        <w:rPr>
          <w:b/>
        </w:rPr>
      </w:pPr>
      <w:r>
        <w:rPr>
          <w:b/>
        </w:rPr>
        <w:t>Lynda Wilson’s</w:t>
      </w:r>
      <w:r w:rsidR="0001407C">
        <w:rPr>
          <w:b/>
        </w:rPr>
        <w:t xml:space="preserve"> </w:t>
      </w:r>
      <w:proofErr w:type="gramStart"/>
      <w:r w:rsidR="0001407C">
        <w:rPr>
          <w:b/>
        </w:rPr>
        <w:t>Residence</w:t>
      </w:r>
      <w:r w:rsidR="00BC6E4D">
        <w:rPr>
          <w:b/>
        </w:rPr>
        <w:t xml:space="preserve">  (</w:t>
      </w:r>
      <w:proofErr w:type="gramEnd"/>
      <w:r>
        <w:rPr>
          <w:b/>
        </w:rPr>
        <w:t>17211</w:t>
      </w:r>
      <w:r w:rsidR="00C626F7">
        <w:rPr>
          <w:b/>
        </w:rPr>
        <w:t xml:space="preserve"> </w:t>
      </w:r>
      <w:r w:rsidR="00BC6E4D">
        <w:rPr>
          <w:b/>
        </w:rPr>
        <w:t xml:space="preserve">NE </w:t>
      </w:r>
      <w:proofErr w:type="spellStart"/>
      <w:r w:rsidR="00BC6E4D">
        <w:rPr>
          <w:b/>
        </w:rPr>
        <w:t>Stoney</w:t>
      </w:r>
      <w:proofErr w:type="spellEnd"/>
      <w:r w:rsidR="00BC6E4D">
        <w:rPr>
          <w:b/>
        </w:rPr>
        <w:t xml:space="preserve"> Meadows Dr.)</w:t>
      </w:r>
    </w:p>
    <w:p w:rsidR="000211D7" w:rsidRDefault="000211D7">
      <w:pPr>
        <w:jc w:val="center"/>
        <w:rPr>
          <w:rFonts w:ascii="Arial" w:hAnsi="Arial"/>
        </w:rPr>
      </w:pPr>
    </w:p>
    <w:p w:rsidR="000211D7" w:rsidRDefault="000211D7" w:rsidP="00D26467">
      <w:pPr>
        <w:pStyle w:val="BodyText"/>
        <w:rPr>
          <w:rFonts w:ascii="Arial" w:hAnsi="Arial"/>
        </w:rPr>
      </w:pPr>
      <w:r>
        <w:rPr>
          <w:rFonts w:ascii="Arial" w:hAnsi="Arial"/>
        </w:rPr>
        <w:t xml:space="preserve">The </w:t>
      </w:r>
      <w:r w:rsidR="00BC6E4D">
        <w:rPr>
          <w:rFonts w:ascii="Arial" w:hAnsi="Arial"/>
        </w:rPr>
        <w:t>Q</w:t>
      </w:r>
      <w:r w:rsidR="00837E19">
        <w:rPr>
          <w:rFonts w:ascii="Arial" w:hAnsi="Arial"/>
        </w:rPr>
        <w:t>3</w:t>
      </w:r>
      <w:r w:rsidR="00BC6E4D">
        <w:rPr>
          <w:rFonts w:ascii="Arial" w:hAnsi="Arial"/>
        </w:rPr>
        <w:t xml:space="preserve"> 201</w:t>
      </w:r>
      <w:r w:rsidR="00AC3AE4">
        <w:rPr>
          <w:rFonts w:ascii="Arial" w:hAnsi="Arial"/>
        </w:rPr>
        <w:t>2</w:t>
      </w:r>
      <w:r w:rsidR="00BC6E4D">
        <w:rPr>
          <w:rFonts w:ascii="Arial" w:hAnsi="Arial"/>
        </w:rPr>
        <w:t xml:space="preserve"> SMHOA board </w:t>
      </w:r>
      <w:r>
        <w:rPr>
          <w:rFonts w:ascii="Arial" w:hAnsi="Arial"/>
        </w:rPr>
        <w:t>meeting</w:t>
      </w:r>
      <w:r w:rsidR="00524B60">
        <w:rPr>
          <w:rFonts w:ascii="Arial" w:hAnsi="Arial"/>
        </w:rPr>
        <w:t xml:space="preserve"> </w:t>
      </w:r>
      <w:r w:rsidR="00585393">
        <w:rPr>
          <w:rFonts w:ascii="Arial" w:hAnsi="Arial"/>
        </w:rPr>
        <w:t xml:space="preserve">was held on </w:t>
      </w:r>
      <w:r w:rsidR="00837E19">
        <w:rPr>
          <w:rFonts w:ascii="Arial" w:hAnsi="Arial"/>
        </w:rPr>
        <w:t>November 9</w:t>
      </w:r>
      <w:r w:rsidR="00837E19" w:rsidRPr="00837E19">
        <w:rPr>
          <w:rFonts w:ascii="Arial" w:hAnsi="Arial"/>
          <w:vertAlign w:val="superscript"/>
        </w:rPr>
        <w:t>th</w:t>
      </w:r>
      <w:r w:rsidR="0001407C">
        <w:rPr>
          <w:rFonts w:ascii="Arial" w:hAnsi="Arial"/>
        </w:rPr>
        <w:t>, 201</w:t>
      </w:r>
      <w:r w:rsidR="00AC3AE4">
        <w:rPr>
          <w:rFonts w:ascii="Arial" w:hAnsi="Arial"/>
        </w:rPr>
        <w:t>2</w:t>
      </w:r>
      <w:r w:rsidR="0001407C">
        <w:rPr>
          <w:rFonts w:ascii="Arial" w:hAnsi="Arial"/>
        </w:rPr>
        <w:t xml:space="preserve"> </w:t>
      </w:r>
      <w:r>
        <w:rPr>
          <w:rFonts w:ascii="Arial" w:hAnsi="Arial"/>
        </w:rPr>
        <w:t xml:space="preserve">at </w:t>
      </w:r>
      <w:r w:rsidR="00BC7919">
        <w:rPr>
          <w:rFonts w:ascii="Arial" w:hAnsi="Arial"/>
        </w:rPr>
        <w:t>17211</w:t>
      </w:r>
      <w:r w:rsidR="005721AD">
        <w:rPr>
          <w:rFonts w:ascii="Arial" w:hAnsi="Arial"/>
        </w:rPr>
        <w:t xml:space="preserve"> NE </w:t>
      </w:r>
      <w:proofErr w:type="spellStart"/>
      <w:r w:rsidR="00EF1513">
        <w:rPr>
          <w:rFonts w:ascii="Arial" w:hAnsi="Arial"/>
        </w:rPr>
        <w:t>Stoney</w:t>
      </w:r>
      <w:proofErr w:type="spellEnd"/>
      <w:r w:rsidR="00EF1513">
        <w:rPr>
          <w:rFonts w:ascii="Arial" w:hAnsi="Arial"/>
        </w:rPr>
        <w:t xml:space="preserve"> Meadows Drive</w:t>
      </w:r>
      <w:r w:rsidR="00524B60">
        <w:rPr>
          <w:rFonts w:ascii="Arial" w:hAnsi="Arial"/>
        </w:rPr>
        <w:t xml:space="preserve"> Vancouver, WA.</w:t>
      </w:r>
      <w:r w:rsidR="00E23065">
        <w:rPr>
          <w:rFonts w:ascii="Arial" w:hAnsi="Arial"/>
        </w:rPr>
        <w:t xml:space="preserve"> </w:t>
      </w:r>
    </w:p>
    <w:p w:rsidR="00BC6E4D" w:rsidRDefault="00BC6E4D" w:rsidP="00BC6E4D">
      <w:pPr>
        <w:pStyle w:val="BodyText"/>
        <w:rPr>
          <w:rFonts w:ascii="Arial" w:hAnsi="Arial"/>
        </w:rPr>
      </w:pPr>
    </w:p>
    <w:p w:rsidR="00BC6E4D" w:rsidRDefault="00AC3AE4" w:rsidP="00BC6E4D">
      <w:pPr>
        <w:pStyle w:val="BodyText"/>
        <w:rPr>
          <w:rFonts w:ascii="Arial" w:hAnsi="Arial"/>
        </w:rPr>
      </w:pPr>
      <w:r>
        <w:rPr>
          <w:rFonts w:ascii="Arial" w:hAnsi="Arial"/>
        </w:rPr>
        <w:t>Steve Chamberlain</w:t>
      </w:r>
      <w:r w:rsidR="00BC6E4D">
        <w:rPr>
          <w:rFonts w:ascii="Arial" w:hAnsi="Arial"/>
        </w:rPr>
        <w:t xml:space="preserve"> called the meeting to order </w:t>
      </w:r>
      <w:r w:rsidR="00837E19">
        <w:rPr>
          <w:rFonts w:ascii="Arial" w:hAnsi="Arial"/>
        </w:rPr>
        <w:t>6:08</w:t>
      </w:r>
      <w:r w:rsidR="00BC6E4D">
        <w:rPr>
          <w:rFonts w:ascii="Arial" w:hAnsi="Arial"/>
        </w:rPr>
        <w:t xml:space="preserve"> PM.  Attending were </w:t>
      </w:r>
      <w:r w:rsidR="00BD534B">
        <w:rPr>
          <w:rFonts w:ascii="Arial" w:hAnsi="Arial"/>
        </w:rPr>
        <w:t xml:space="preserve">Steve Chamberlain, </w:t>
      </w:r>
      <w:r w:rsidR="00D26467">
        <w:rPr>
          <w:rFonts w:ascii="Arial" w:hAnsi="Arial"/>
        </w:rPr>
        <w:t xml:space="preserve">Lynda Wilson, </w:t>
      </w:r>
      <w:r w:rsidR="00BC7919">
        <w:rPr>
          <w:rFonts w:ascii="Arial" w:hAnsi="Arial"/>
        </w:rPr>
        <w:t xml:space="preserve">Lidia </w:t>
      </w:r>
      <w:proofErr w:type="spellStart"/>
      <w:r w:rsidR="00BC7919">
        <w:rPr>
          <w:rFonts w:ascii="Arial" w:hAnsi="Arial"/>
        </w:rPr>
        <w:t>Hu</w:t>
      </w:r>
      <w:proofErr w:type="spellEnd"/>
      <w:r w:rsidR="00BC7919">
        <w:rPr>
          <w:rFonts w:ascii="Arial" w:hAnsi="Arial"/>
        </w:rPr>
        <w:t xml:space="preserve">, </w:t>
      </w:r>
      <w:r w:rsidR="00837E19">
        <w:rPr>
          <w:rFonts w:ascii="Arial" w:hAnsi="Arial"/>
        </w:rPr>
        <w:t xml:space="preserve">Shawna Newell, </w:t>
      </w:r>
      <w:r w:rsidR="00BD534B">
        <w:rPr>
          <w:rFonts w:ascii="Arial" w:hAnsi="Arial"/>
        </w:rPr>
        <w:t>and Steven Miller.</w:t>
      </w:r>
    </w:p>
    <w:p w:rsidR="000211D7" w:rsidRDefault="000211D7">
      <w:pPr>
        <w:pStyle w:val="BodyText"/>
        <w:ind w:firstLine="720"/>
        <w:rPr>
          <w:rFonts w:ascii="Arial" w:hAnsi="Arial"/>
        </w:rPr>
      </w:pPr>
    </w:p>
    <w:p w:rsidR="00CC6700" w:rsidRDefault="00CC6700">
      <w:pPr>
        <w:jc w:val="both"/>
        <w:rPr>
          <w:rFonts w:ascii="Arial" w:hAnsi="Arial"/>
        </w:rPr>
      </w:pPr>
      <w:r>
        <w:rPr>
          <w:rFonts w:ascii="Arial" w:hAnsi="Arial"/>
        </w:rPr>
        <w:t>The following business was conducted and/or discussed:</w:t>
      </w:r>
    </w:p>
    <w:p w:rsidR="00CC6700" w:rsidRDefault="00CC6700">
      <w:pPr>
        <w:jc w:val="both"/>
        <w:rPr>
          <w:rFonts w:ascii="Arial" w:hAnsi="Arial"/>
        </w:rPr>
      </w:pPr>
    </w:p>
    <w:p w:rsidR="00837E19" w:rsidRDefault="00837E19" w:rsidP="00837E19">
      <w:pPr>
        <w:numPr>
          <w:ilvl w:val="0"/>
          <w:numId w:val="6"/>
        </w:numPr>
        <w:jc w:val="both"/>
        <w:rPr>
          <w:rFonts w:ascii="Arial" w:hAnsi="Arial"/>
        </w:rPr>
      </w:pPr>
      <w:r>
        <w:rPr>
          <w:rFonts w:ascii="Arial" w:hAnsi="Arial"/>
        </w:rPr>
        <w:t>Approval of the Q3 meeting minutes:  All approved the minutes</w:t>
      </w:r>
    </w:p>
    <w:p w:rsidR="00837E19" w:rsidRDefault="00837E19" w:rsidP="00837E19">
      <w:pPr>
        <w:numPr>
          <w:ilvl w:val="0"/>
          <w:numId w:val="6"/>
        </w:numPr>
        <w:jc w:val="both"/>
        <w:rPr>
          <w:rFonts w:ascii="Arial" w:hAnsi="Arial"/>
        </w:rPr>
      </w:pPr>
      <w:r>
        <w:rPr>
          <w:rFonts w:ascii="Arial" w:hAnsi="Arial"/>
        </w:rPr>
        <w:t>ACC Report</w:t>
      </w:r>
      <w:r w:rsidR="005F0AE6">
        <w:rPr>
          <w:rFonts w:ascii="Arial" w:hAnsi="Arial"/>
        </w:rPr>
        <w:t xml:space="preserve"> (Steve Chamberlain)</w:t>
      </w:r>
    </w:p>
    <w:p w:rsidR="00837E19" w:rsidRDefault="00837E19" w:rsidP="00837E19">
      <w:pPr>
        <w:numPr>
          <w:ilvl w:val="1"/>
          <w:numId w:val="6"/>
        </w:numPr>
        <w:jc w:val="both"/>
        <w:rPr>
          <w:rFonts w:ascii="Arial" w:hAnsi="Arial"/>
        </w:rPr>
      </w:pPr>
      <w:r>
        <w:rPr>
          <w:rFonts w:ascii="Arial" w:hAnsi="Arial"/>
        </w:rPr>
        <w:t>In discussions we realized Shawna (ACC liaison) was not getting all the ACC emails.  Lynda (ACC member) will ensure Shawna is on the mailing list.</w:t>
      </w:r>
    </w:p>
    <w:p w:rsidR="00837E19" w:rsidRDefault="00837E19" w:rsidP="00837E19">
      <w:pPr>
        <w:numPr>
          <w:ilvl w:val="1"/>
          <w:numId w:val="6"/>
        </w:numPr>
        <w:jc w:val="both"/>
        <w:rPr>
          <w:rFonts w:ascii="Arial" w:hAnsi="Arial"/>
        </w:rPr>
      </w:pPr>
      <w:r>
        <w:rPr>
          <w:rFonts w:ascii="Arial" w:hAnsi="Arial"/>
        </w:rPr>
        <w:t>No ACC related activities reported.</w:t>
      </w:r>
    </w:p>
    <w:p w:rsidR="00837E19" w:rsidRDefault="00837E19" w:rsidP="00837E19">
      <w:pPr>
        <w:numPr>
          <w:ilvl w:val="0"/>
          <w:numId w:val="6"/>
        </w:numPr>
        <w:jc w:val="both"/>
        <w:rPr>
          <w:rFonts w:ascii="Arial" w:hAnsi="Arial"/>
        </w:rPr>
      </w:pPr>
      <w:r>
        <w:rPr>
          <w:rFonts w:ascii="Arial" w:hAnsi="Arial"/>
        </w:rPr>
        <w:t>Treasury Report</w:t>
      </w:r>
      <w:r w:rsidR="005F0AE6">
        <w:rPr>
          <w:rFonts w:ascii="Arial" w:hAnsi="Arial"/>
        </w:rPr>
        <w:t xml:space="preserve"> (Lidia </w:t>
      </w:r>
      <w:proofErr w:type="spellStart"/>
      <w:r w:rsidR="005F0AE6">
        <w:rPr>
          <w:rFonts w:ascii="Arial" w:hAnsi="Arial"/>
        </w:rPr>
        <w:t>Hu</w:t>
      </w:r>
      <w:proofErr w:type="spellEnd"/>
      <w:r w:rsidR="005F0AE6">
        <w:rPr>
          <w:rFonts w:ascii="Arial" w:hAnsi="Arial"/>
        </w:rPr>
        <w:t>)</w:t>
      </w:r>
    </w:p>
    <w:p w:rsidR="00837E19" w:rsidRDefault="00837E19" w:rsidP="00837E19">
      <w:pPr>
        <w:numPr>
          <w:ilvl w:val="1"/>
          <w:numId w:val="6"/>
        </w:numPr>
        <w:jc w:val="both"/>
        <w:rPr>
          <w:rFonts w:ascii="Arial" w:hAnsi="Arial"/>
        </w:rPr>
      </w:pPr>
      <w:r>
        <w:rPr>
          <w:rFonts w:ascii="Arial" w:hAnsi="Arial"/>
        </w:rPr>
        <w:t>Income to date was $28</w:t>
      </w:r>
      <w:proofErr w:type="gramStart"/>
      <w:r>
        <w:rPr>
          <w:rFonts w:ascii="Arial" w:hAnsi="Arial"/>
        </w:rPr>
        <w:t>,0002.97</w:t>
      </w:r>
      <w:proofErr w:type="gramEnd"/>
      <w:r>
        <w:rPr>
          <w:rFonts w:ascii="Arial" w:hAnsi="Arial"/>
        </w:rPr>
        <w:t xml:space="preserve"> of which $24358 was from dues due in 2012, representing 92% of the dues expected.</w:t>
      </w:r>
    </w:p>
    <w:p w:rsidR="00837E19" w:rsidRDefault="005F0AE6" w:rsidP="00837E19">
      <w:pPr>
        <w:numPr>
          <w:ilvl w:val="1"/>
          <w:numId w:val="6"/>
        </w:numPr>
        <w:jc w:val="both"/>
        <w:rPr>
          <w:rFonts w:ascii="Arial" w:hAnsi="Arial"/>
        </w:rPr>
      </w:pPr>
      <w:r>
        <w:rPr>
          <w:rFonts w:ascii="Arial" w:hAnsi="Arial"/>
        </w:rPr>
        <w:t>Expenses to date were $14,394.28</w:t>
      </w:r>
    </w:p>
    <w:p w:rsidR="005F0AE6" w:rsidRDefault="005F0AE6" w:rsidP="00837E19">
      <w:pPr>
        <w:numPr>
          <w:ilvl w:val="1"/>
          <w:numId w:val="6"/>
        </w:numPr>
        <w:jc w:val="both"/>
        <w:rPr>
          <w:rFonts w:ascii="Arial" w:hAnsi="Arial"/>
        </w:rPr>
      </w:pPr>
      <w:r>
        <w:rPr>
          <w:rFonts w:ascii="Arial" w:hAnsi="Arial"/>
        </w:rPr>
        <w:t>Water was $858.09 which was high due to the leak (which has since been fixed).  Lidia will contact the water company and start the process of getting a refund for a found and fixed leak.</w:t>
      </w:r>
    </w:p>
    <w:p w:rsidR="005F0AE6" w:rsidRDefault="005F0AE6" w:rsidP="00837E19">
      <w:pPr>
        <w:numPr>
          <w:ilvl w:val="1"/>
          <w:numId w:val="6"/>
        </w:numPr>
        <w:jc w:val="both"/>
        <w:rPr>
          <w:rFonts w:ascii="Arial" w:hAnsi="Arial"/>
        </w:rPr>
      </w:pPr>
      <w:r>
        <w:rPr>
          <w:rFonts w:ascii="Arial" w:hAnsi="Arial"/>
        </w:rPr>
        <w:t>Insurance:  Lidia completed the paper work to reinstate the insurance that normally covers board members but fell into lapse for 1 year due to some documentation that was not filed with State Farm in time.</w:t>
      </w:r>
    </w:p>
    <w:p w:rsidR="005F0AE6" w:rsidRDefault="005F0AE6" w:rsidP="005F0AE6">
      <w:pPr>
        <w:numPr>
          <w:ilvl w:val="0"/>
          <w:numId w:val="6"/>
        </w:numPr>
        <w:jc w:val="both"/>
        <w:rPr>
          <w:rFonts w:ascii="Arial" w:hAnsi="Arial"/>
        </w:rPr>
      </w:pPr>
      <w:r>
        <w:rPr>
          <w:rFonts w:ascii="Arial" w:hAnsi="Arial"/>
        </w:rPr>
        <w:t>Common Areas Report (Steve Chamberlain)</w:t>
      </w:r>
    </w:p>
    <w:p w:rsidR="005F0AE6" w:rsidRDefault="005F0AE6" w:rsidP="005F0AE6">
      <w:pPr>
        <w:numPr>
          <w:ilvl w:val="1"/>
          <w:numId w:val="6"/>
        </w:numPr>
        <w:jc w:val="both"/>
        <w:rPr>
          <w:rFonts w:ascii="Arial" w:hAnsi="Arial"/>
        </w:rPr>
      </w:pPr>
      <w:r>
        <w:rPr>
          <w:rFonts w:ascii="Arial" w:hAnsi="Arial"/>
        </w:rPr>
        <w:t xml:space="preserve">No </w:t>
      </w:r>
      <w:proofErr w:type="gramStart"/>
      <w:r>
        <w:rPr>
          <w:rFonts w:ascii="Arial" w:hAnsi="Arial"/>
        </w:rPr>
        <w:t>updates other than water has</w:t>
      </w:r>
      <w:proofErr w:type="gramEnd"/>
      <w:r>
        <w:rPr>
          <w:rFonts w:ascii="Arial" w:hAnsi="Arial"/>
        </w:rPr>
        <w:t xml:space="preserve"> been turned off.</w:t>
      </w:r>
    </w:p>
    <w:p w:rsidR="005F0AE6" w:rsidRDefault="005F0AE6" w:rsidP="005F0AE6">
      <w:pPr>
        <w:numPr>
          <w:ilvl w:val="0"/>
          <w:numId w:val="6"/>
        </w:numPr>
        <w:jc w:val="both"/>
        <w:rPr>
          <w:rFonts w:ascii="Arial" w:hAnsi="Arial"/>
        </w:rPr>
      </w:pPr>
      <w:r>
        <w:rPr>
          <w:rFonts w:ascii="Arial" w:hAnsi="Arial"/>
        </w:rPr>
        <w:t>New Business</w:t>
      </w:r>
    </w:p>
    <w:p w:rsidR="00D26467" w:rsidRDefault="005F0AE6" w:rsidP="005F0AE6">
      <w:pPr>
        <w:numPr>
          <w:ilvl w:val="1"/>
          <w:numId w:val="6"/>
        </w:numPr>
        <w:jc w:val="both"/>
        <w:rPr>
          <w:rFonts w:ascii="Arial" w:hAnsi="Arial"/>
        </w:rPr>
      </w:pPr>
      <w:r>
        <w:rPr>
          <w:rFonts w:ascii="Arial" w:hAnsi="Arial"/>
        </w:rPr>
        <w:t xml:space="preserve">Judy </w:t>
      </w:r>
      <w:proofErr w:type="spellStart"/>
      <w:r>
        <w:rPr>
          <w:rFonts w:ascii="Arial" w:hAnsi="Arial"/>
        </w:rPr>
        <w:t>Studer</w:t>
      </w:r>
      <w:proofErr w:type="spellEnd"/>
      <w:r>
        <w:rPr>
          <w:rFonts w:ascii="Arial" w:hAnsi="Arial"/>
        </w:rPr>
        <w:t xml:space="preserve"> sent a letter to the board expressing concerns about lot 23.  Judy has been paying for the mowing of lot Kim Olson’s lot 23 as Kim paid Judy a fixed amount to cover this mowing but the money had previously run out as it was insufficient to cover the mowing Judy arranged for lot 23.  Kim hasn’t been at the property since July and Judy also expressed concern about windows that are still open and other conditions of the property and was wondering if any of these issues fell into SMHA responsibilities.  Given that homeowner association dues are also overdue and caring for a lot is a required CCR responsibility, the board decided to compose a letter to the trust that owns the house to request dues payments and for general yard and house maintenance to be arranged to fulfill lot owner responsibilities outlined in the CCRs.</w:t>
      </w:r>
      <w:r w:rsidR="008D725E">
        <w:rPr>
          <w:rFonts w:ascii="Arial" w:hAnsi="Arial"/>
        </w:rPr>
        <w:t xml:space="preserve">  Lynda Wilson composed a draft which was reviewed in the meeting.  She will revise the latter per board feedback and mail it to the trust.</w:t>
      </w:r>
    </w:p>
    <w:p w:rsidR="005F0AE6" w:rsidRDefault="005F0AE6" w:rsidP="005F0AE6">
      <w:pPr>
        <w:numPr>
          <w:ilvl w:val="1"/>
          <w:numId w:val="6"/>
        </w:numPr>
        <w:jc w:val="both"/>
        <w:rPr>
          <w:rFonts w:ascii="Arial" w:hAnsi="Arial"/>
        </w:rPr>
      </w:pPr>
      <w:r>
        <w:rPr>
          <w:rFonts w:ascii="Arial" w:hAnsi="Arial"/>
        </w:rPr>
        <w:lastRenderedPageBreak/>
        <w:t xml:space="preserve">It was brought to the </w:t>
      </w:r>
      <w:proofErr w:type="gramStart"/>
      <w:r>
        <w:rPr>
          <w:rFonts w:ascii="Arial" w:hAnsi="Arial"/>
        </w:rPr>
        <w:t>boards</w:t>
      </w:r>
      <w:proofErr w:type="gramEnd"/>
      <w:r>
        <w:rPr>
          <w:rFonts w:ascii="Arial" w:hAnsi="Arial"/>
        </w:rPr>
        <w:t xml:space="preserve"> attention that the </w:t>
      </w:r>
      <w:proofErr w:type="spellStart"/>
      <w:r>
        <w:rPr>
          <w:rFonts w:ascii="Arial" w:hAnsi="Arial"/>
        </w:rPr>
        <w:t>Stoney</w:t>
      </w:r>
      <w:proofErr w:type="spellEnd"/>
      <w:r>
        <w:rPr>
          <w:rFonts w:ascii="Arial" w:hAnsi="Arial"/>
        </w:rPr>
        <w:t xml:space="preserve"> Meadows website is out of date as it needs an updated directory, list of officers, and other updates.  Lynda </w:t>
      </w:r>
      <w:r w:rsidR="008D725E">
        <w:rPr>
          <w:rFonts w:ascii="Arial" w:hAnsi="Arial"/>
        </w:rPr>
        <w:t xml:space="preserve">compiled a list of changes and will work with David </w:t>
      </w:r>
      <w:proofErr w:type="spellStart"/>
      <w:r w:rsidR="008D725E">
        <w:rPr>
          <w:rFonts w:ascii="Arial" w:hAnsi="Arial"/>
        </w:rPr>
        <w:t>Madore</w:t>
      </w:r>
      <w:proofErr w:type="spellEnd"/>
      <w:r w:rsidR="008D725E">
        <w:rPr>
          <w:rFonts w:ascii="Arial" w:hAnsi="Arial"/>
        </w:rPr>
        <w:t xml:space="preserve"> to implement the changes.</w:t>
      </w:r>
    </w:p>
    <w:p w:rsidR="0054712D" w:rsidRDefault="0054712D" w:rsidP="005F0AE6">
      <w:pPr>
        <w:numPr>
          <w:ilvl w:val="1"/>
          <w:numId w:val="6"/>
        </w:numPr>
        <w:jc w:val="both"/>
        <w:rPr>
          <w:rFonts w:ascii="Arial" w:hAnsi="Arial"/>
        </w:rPr>
      </w:pPr>
      <w:r>
        <w:rPr>
          <w:rFonts w:ascii="Arial" w:hAnsi="Arial"/>
        </w:rPr>
        <w:t>Proxy voting:  Lynda Wilson informed the board that previous to the last several yearly meetings, proxy ballots were non-voting and only were used to enable a quorum count at the meeting.  The board made no decision at this time as to the type of proxy that will be distributed for the 2013 yearly meeting.</w:t>
      </w:r>
    </w:p>
    <w:p w:rsidR="0054712D" w:rsidRDefault="0054712D" w:rsidP="005F0AE6">
      <w:pPr>
        <w:numPr>
          <w:ilvl w:val="1"/>
          <w:numId w:val="6"/>
        </w:numPr>
        <w:jc w:val="both"/>
        <w:rPr>
          <w:rFonts w:ascii="Arial" w:hAnsi="Arial"/>
        </w:rPr>
      </w:pPr>
      <w:r>
        <w:rPr>
          <w:rFonts w:ascii="Arial" w:hAnsi="Arial"/>
        </w:rPr>
        <w:t xml:space="preserve">2013 yearly meeting is </w:t>
      </w:r>
      <w:r w:rsidR="001755AE">
        <w:rPr>
          <w:rFonts w:ascii="Arial" w:hAnsi="Arial"/>
        </w:rPr>
        <w:t>tentatively set for Thursday March</w:t>
      </w:r>
      <w:r>
        <w:rPr>
          <w:rFonts w:ascii="Arial" w:hAnsi="Arial"/>
        </w:rPr>
        <w:t xml:space="preserve"> 14</w:t>
      </w:r>
      <w:r w:rsidRPr="0054712D">
        <w:rPr>
          <w:rFonts w:ascii="Arial" w:hAnsi="Arial"/>
          <w:vertAlign w:val="superscript"/>
        </w:rPr>
        <w:t>th</w:t>
      </w:r>
      <w:r>
        <w:rPr>
          <w:rFonts w:ascii="Arial" w:hAnsi="Arial"/>
        </w:rPr>
        <w:t xml:space="preserve"> at 7:00 PM at the Quarry.</w:t>
      </w:r>
    </w:p>
    <w:p w:rsidR="008D725E" w:rsidRDefault="008D725E" w:rsidP="008D725E">
      <w:pPr>
        <w:numPr>
          <w:ilvl w:val="0"/>
          <w:numId w:val="6"/>
        </w:numPr>
        <w:jc w:val="both"/>
        <w:rPr>
          <w:rFonts w:ascii="Arial" w:hAnsi="Arial"/>
        </w:rPr>
      </w:pPr>
      <w:r>
        <w:rPr>
          <w:rFonts w:ascii="Arial" w:hAnsi="Arial"/>
        </w:rPr>
        <w:t>Bridge Update (Steven Miller)</w:t>
      </w:r>
    </w:p>
    <w:p w:rsidR="008D725E" w:rsidRDefault="008D725E" w:rsidP="008D725E">
      <w:pPr>
        <w:numPr>
          <w:ilvl w:val="1"/>
          <w:numId w:val="6"/>
        </w:numPr>
        <w:jc w:val="both"/>
        <w:rPr>
          <w:rFonts w:ascii="Arial" w:hAnsi="Arial"/>
        </w:rPr>
      </w:pPr>
      <w:r>
        <w:rPr>
          <w:rFonts w:ascii="Arial" w:hAnsi="Arial"/>
        </w:rPr>
        <w:t>Steven informed the board that the last stages of the permitting process ran into some serious snags.  The key issues are:</w:t>
      </w:r>
    </w:p>
    <w:p w:rsidR="008D725E" w:rsidRDefault="008D725E" w:rsidP="008D725E">
      <w:pPr>
        <w:numPr>
          <w:ilvl w:val="2"/>
          <w:numId w:val="6"/>
        </w:numPr>
        <w:jc w:val="both"/>
        <w:rPr>
          <w:rFonts w:ascii="Arial" w:hAnsi="Arial"/>
        </w:rPr>
      </w:pPr>
      <w:r>
        <w:rPr>
          <w:rFonts w:ascii="Arial" w:hAnsi="Arial"/>
        </w:rPr>
        <w:t>Clark County permit office stated that they require detailed engineering drawings and design calculations performed by a Washington State registered engineer.  This will likely cost several thousand dollars.</w:t>
      </w:r>
    </w:p>
    <w:p w:rsidR="008D725E" w:rsidRDefault="008D725E" w:rsidP="008D725E">
      <w:pPr>
        <w:numPr>
          <w:ilvl w:val="2"/>
          <w:numId w:val="6"/>
        </w:numPr>
        <w:jc w:val="both"/>
        <w:rPr>
          <w:rFonts w:ascii="Arial" w:hAnsi="Arial"/>
        </w:rPr>
      </w:pPr>
      <w:r>
        <w:rPr>
          <w:rFonts w:ascii="Arial" w:hAnsi="Arial"/>
        </w:rPr>
        <w:t>Proper surveying of the site</w:t>
      </w:r>
    </w:p>
    <w:p w:rsidR="008D725E" w:rsidRDefault="008D725E" w:rsidP="008D725E">
      <w:pPr>
        <w:numPr>
          <w:ilvl w:val="2"/>
          <w:numId w:val="6"/>
        </w:numPr>
        <w:jc w:val="both"/>
        <w:rPr>
          <w:rFonts w:ascii="Arial" w:hAnsi="Arial"/>
        </w:rPr>
      </w:pPr>
      <w:r>
        <w:rPr>
          <w:rFonts w:ascii="Arial" w:hAnsi="Arial"/>
        </w:rPr>
        <w:t>We must retain a certified erosion control person.</w:t>
      </w:r>
    </w:p>
    <w:p w:rsidR="008D725E" w:rsidRDefault="008D725E" w:rsidP="008D725E">
      <w:pPr>
        <w:numPr>
          <w:ilvl w:val="2"/>
          <w:numId w:val="6"/>
        </w:numPr>
        <w:jc w:val="both"/>
        <w:rPr>
          <w:rFonts w:ascii="Arial" w:hAnsi="Arial"/>
        </w:rPr>
      </w:pPr>
      <w:r>
        <w:rPr>
          <w:rFonts w:ascii="Arial" w:hAnsi="Arial"/>
        </w:rPr>
        <w:t xml:space="preserve">Clark County permit office now demands that the bridge have rails as it </w:t>
      </w:r>
      <w:proofErr w:type="gramStart"/>
      <w:r>
        <w:rPr>
          <w:rFonts w:ascii="Arial" w:hAnsi="Arial"/>
        </w:rPr>
        <w:t>either is a road bridge (and</w:t>
      </w:r>
      <w:proofErr w:type="gramEnd"/>
      <w:r>
        <w:rPr>
          <w:rFonts w:ascii="Arial" w:hAnsi="Arial"/>
        </w:rPr>
        <w:t xml:space="preserve"> requires proper engineering and approval as such) or it is a pedestrian bridge and requires a rail.   Steven consulted with engineers and contractors experienced in building like bridges and they confirmed that it was highly unlikely to get a pedestrian bridge approved without handrails.  Handrails will likely be $7K based on one contractors ‘estimate.</w:t>
      </w:r>
    </w:p>
    <w:p w:rsidR="008D725E" w:rsidRDefault="008D725E" w:rsidP="008D725E">
      <w:pPr>
        <w:numPr>
          <w:ilvl w:val="2"/>
          <w:numId w:val="6"/>
        </w:numPr>
        <w:jc w:val="both"/>
        <w:rPr>
          <w:rFonts w:ascii="Arial" w:hAnsi="Arial"/>
        </w:rPr>
      </w:pPr>
      <w:r>
        <w:rPr>
          <w:rFonts w:ascii="Arial" w:hAnsi="Arial"/>
        </w:rPr>
        <w:t xml:space="preserve">Given this increase in scope, </w:t>
      </w:r>
      <w:proofErr w:type="gramStart"/>
      <w:r>
        <w:rPr>
          <w:rFonts w:ascii="Arial" w:hAnsi="Arial"/>
        </w:rPr>
        <w:t>it’s</w:t>
      </w:r>
      <w:proofErr w:type="gramEnd"/>
      <w:r>
        <w:rPr>
          <w:rFonts w:ascii="Arial" w:hAnsi="Arial"/>
        </w:rPr>
        <w:t xml:space="preserve"> unlikely Thompson Excavating can perform all of these tasks.  Steven conducted a contractor that has experience in permitted bridges and the bid for the existing design (after the contractor implemented on cost saving feature) was $41K without hand rails.  Given all of the additional costs and the remaining permitting feeds, it’s highly likely this project will </w:t>
      </w:r>
      <w:r w:rsidR="0054712D">
        <w:rPr>
          <w:rFonts w:ascii="Arial" w:hAnsi="Arial"/>
        </w:rPr>
        <w:t>cost $50K and may even be</w:t>
      </w:r>
      <w:r>
        <w:rPr>
          <w:rFonts w:ascii="Arial" w:hAnsi="Arial"/>
        </w:rPr>
        <w:t xml:space="preserve"> $60K</w:t>
      </w:r>
      <w:r w:rsidR="0054712D">
        <w:rPr>
          <w:rFonts w:ascii="Arial" w:hAnsi="Arial"/>
        </w:rPr>
        <w:t xml:space="preserve"> or more.</w:t>
      </w:r>
    </w:p>
    <w:p w:rsidR="0054712D" w:rsidRPr="0054712D" w:rsidRDefault="0054712D" w:rsidP="0054712D">
      <w:pPr>
        <w:numPr>
          <w:ilvl w:val="2"/>
          <w:numId w:val="6"/>
        </w:numPr>
        <w:jc w:val="both"/>
        <w:rPr>
          <w:rFonts w:ascii="Arial" w:hAnsi="Arial"/>
        </w:rPr>
      </w:pPr>
      <w:r>
        <w:rPr>
          <w:rFonts w:ascii="Arial" w:hAnsi="Arial"/>
        </w:rPr>
        <w:t>This total is much higher than the $40K cap that was approved for this project.  The board decided to investigate other means to provide a safe crossing, including if the current bridge can somehow be repaired or reinforced to extend the life.</w:t>
      </w:r>
    </w:p>
    <w:p w:rsidR="00CB0D32" w:rsidRDefault="00CB0D32" w:rsidP="00CB0D32">
      <w:pPr>
        <w:numPr>
          <w:ilvl w:val="0"/>
          <w:numId w:val="6"/>
        </w:numPr>
        <w:jc w:val="both"/>
        <w:rPr>
          <w:rFonts w:ascii="Arial" w:hAnsi="Arial"/>
        </w:rPr>
      </w:pPr>
      <w:r>
        <w:rPr>
          <w:rFonts w:ascii="Arial" w:hAnsi="Arial"/>
        </w:rPr>
        <w:t xml:space="preserve">Next meeting is tentatively set </w:t>
      </w:r>
      <w:r w:rsidR="00D26467">
        <w:rPr>
          <w:rFonts w:ascii="Arial" w:hAnsi="Arial"/>
        </w:rPr>
        <w:t xml:space="preserve">for </w:t>
      </w:r>
      <w:r w:rsidR="0054712D">
        <w:rPr>
          <w:rFonts w:ascii="Arial" w:hAnsi="Arial"/>
        </w:rPr>
        <w:t>Tuesday February 19</w:t>
      </w:r>
      <w:r w:rsidR="0054712D" w:rsidRPr="0054712D">
        <w:rPr>
          <w:rFonts w:ascii="Arial" w:hAnsi="Arial"/>
          <w:vertAlign w:val="superscript"/>
        </w:rPr>
        <w:t>th</w:t>
      </w:r>
      <w:r w:rsidR="0054712D">
        <w:rPr>
          <w:rFonts w:ascii="Arial" w:hAnsi="Arial"/>
        </w:rPr>
        <w:t xml:space="preserve"> at 6:00 PM at Steven Millers residence.</w:t>
      </w:r>
    </w:p>
    <w:p w:rsidR="00470D6E" w:rsidRDefault="00CB0D32" w:rsidP="00CB0D32">
      <w:pPr>
        <w:jc w:val="both"/>
        <w:rPr>
          <w:rFonts w:ascii="Arial" w:hAnsi="Arial"/>
        </w:rPr>
      </w:pPr>
      <w:r>
        <w:rPr>
          <w:rFonts w:ascii="Arial" w:hAnsi="Arial"/>
        </w:rPr>
        <w:t xml:space="preserve"> </w:t>
      </w:r>
    </w:p>
    <w:p w:rsidR="000211D7" w:rsidRDefault="000211D7">
      <w:pPr>
        <w:jc w:val="both"/>
        <w:rPr>
          <w:rFonts w:ascii="Arial" w:hAnsi="Arial"/>
        </w:rPr>
      </w:pPr>
      <w:r>
        <w:rPr>
          <w:rFonts w:ascii="Arial" w:hAnsi="Arial"/>
        </w:rPr>
        <w:t>Having no further business, the meeting was adjourned</w:t>
      </w:r>
      <w:r w:rsidR="00CE1B86">
        <w:rPr>
          <w:rFonts w:ascii="Arial" w:hAnsi="Arial"/>
        </w:rPr>
        <w:t xml:space="preserve"> at </w:t>
      </w:r>
      <w:r w:rsidR="00F12283">
        <w:rPr>
          <w:rFonts w:ascii="Arial" w:hAnsi="Arial"/>
        </w:rPr>
        <w:t xml:space="preserve">approximately </w:t>
      </w:r>
      <w:r w:rsidR="0054712D">
        <w:rPr>
          <w:rFonts w:ascii="Arial" w:hAnsi="Arial"/>
        </w:rPr>
        <w:t>7:2</w:t>
      </w:r>
      <w:r w:rsidR="00D26467">
        <w:rPr>
          <w:rFonts w:ascii="Arial" w:hAnsi="Arial"/>
        </w:rPr>
        <w:t>4</w:t>
      </w:r>
      <w:r w:rsidR="00D43B9E">
        <w:rPr>
          <w:rFonts w:ascii="Arial" w:hAnsi="Arial"/>
        </w:rPr>
        <w:t xml:space="preserve"> </w:t>
      </w:r>
      <w:r w:rsidR="00CE1B86">
        <w:rPr>
          <w:rFonts w:ascii="Arial" w:hAnsi="Arial"/>
        </w:rPr>
        <w:t>p.m</w:t>
      </w:r>
      <w:r>
        <w:rPr>
          <w:rFonts w:ascii="Arial" w:hAnsi="Arial"/>
        </w:rPr>
        <w:t>.</w:t>
      </w:r>
    </w:p>
    <w:p w:rsidR="000211D7" w:rsidRDefault="000211D7">
      <w:pPr>
        <w:jc w:val="both"/>
        <w:rPr>
          <w:rFonts w:ascii="Arial" w:hAnsi="Arial"/>
        </w:rPr>
      </w:pPr>
    </w:p>
    <w:p w:rsidR="000211D7" w:rsidRDefault="000211D7">
      <w:pPr>
        <w:jc w:val="both"/>
        <w:rPr>
          <w:rFonts w:ascii="Arial" w:hAnsi="Arial"/>
        </w:rPr>
      </w:pPr>
      <w:r>
        <w:rPr>
          <w:rFonts w:ascii="Arial" w:hAnsi="Arial"/>
        </w:rPr>
        <w:t>Dated:</w:t>
      </w:r>
      <w:r>
        <w:rPr>
          <w:rFonts w:ascii="Arial" w:hAnsi="Arial"/>
          <w:u w:val="single"/>
        </w:rPr>
        <w:tab/>
        <w:t xml:space="preserve">     </w:t>
      </w:r>
      <w:r w:rsidR="005F0AE6">
        <w:rPr>
          <w:rFonts w:ascii="Arial" w:hAnsi="Arial"/>
          <w:u w:val="single"/>
        </w:rPr>
        <w:t xml:space="preserve">November </w:t>
      </w:r>
      <w:proofErr w:type="gramStart"/>
      <w:r w:rsidR="005F0AE6">
        <w:rPr>
          <w:rFonts w:ascii="Arial" w:hAnsi="Arial"/>
          <w:u w:val="single"/>
        </w:rPr>
        <w:t>14</w:t>
      </w:r>
      <w:r w:rsidR="005F0AE6" w:rsidRPr="005F0AE6">
        <w:rPr>
          <w:rFonts w:ascii="Arial" w:hAnsi="Arial"/>
          <w:u w:val="single"/>
          <w:vertAlign w:val="superscript"/>
        </w:rPr>
        <w:t>th</w:t>
      </w:r>
      <w:r w:rsidR="005F0AE6">
        <w:rPr>
          <w:rFonts w:ascii="Arial" w:hAnsi="Arial"/>
          <w:u w:val="single"/>
        </w:rPr>
        <w:t xml:space="preserve"> </w:t>
      </w:r>
      <w:r w:rsidR="009215C3">
        <w:rPr>
          <w:rFonts w:ascii="Arial" w:hAnsi="Arial"/>
          <w:u w:val="single"/>
        </w:rPr>
        <w:t xml:space="preserve"> </w:t>
      </w:r>
      <w:r w:rsidR="00470D6E">
        <w:rPr>
          <w:rFonts w:ascii="Arial" w:hAnsi="Arial"/>
          <w:u w:val="single"/>
        </w:rPr>
        <w:t>201</w:t>
      </w:r>
      <w:r w:rsidR="008B50A0">
        <w:rPr>
          <w:rFonts w:ascii="Arial" w:hAnsi="Arial"/>
          <w:u w:val="single"/>
        </w:rPr>
        <w:t>2</w:t>
      </w:r>
      <w:proofErr w:type="gramEnd"/>
      <w:r w:rsidR="00A25679">
        <w:rPr>
          <w:rFonts w:ascii="Arial" w:hAnsi="Arial"/>
          <w:u w:val="single"/>
        </w:rPr>
        <w:tab/>
      </w:r>
      <w:r>
        <w:rPr>
          <w:rFonts w:ascii="Arial" w:hAnsi="Arial"/>
        </w:rPr>
        <w:tab/>
      </w:r>
      <w:r w:rsidR="00476A73">
        <w:rPr>
          <w:noProof/>
          <w:u w:val="single"/>
        </w:rPr>
        <w:drawing>
          <wp:inline distT="0" distB="0" distL="0" distR="0">
            <wp:extent cx="198120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438150"/>
                    </a:xfrm>
                    <a:prstGeom prst="rect">
                      <a:avLst/>
                    </a:prstGeom>
                    <a:noFill/>
                    <a:ln w="9525">
                      <a:noFill/>
                      <a:miter lim="800000"/>
                      <a:headEnd/>
                      <a:tailEnd/>
                    </a:ln>
                  </pic:spPr>
                </pic:pic>
              </a:graphicData>
            </a:graphic>
          </wp:inline>
        </w:drawing>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470D6E">
        <w:rPr>
          <w:rFonts w:ascii="Arial" w:hAnsi="Arial"/>
        </w:rPr>
        <w:t>Steven Miller</w:t>
      </w:r>
    </w:p>
    <w:p w:rsidR="000211D7" w:rsidRDefault="000211D7">
      <w:pPr>
        <w:jc w:val="both"/>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F12283">
        <w:rPr>
          <w:rFonts w:ascii="Arial" w:hAnsi="Arial"/>
        </w:rPr>
        <w:t xml:space="preserve"> </w:t>
      </w:r>
      <w:r w:rsidR="00360B91">
        <w:rPr>
          <w:rFonts w:ascii="Arial" w:hAnsi="Arial"/>
        </w:rPr>
        <w:t xml:space="preserve"> </w:t>
      </w:r>
      <w:r w:rsidR="00CE1B86">
        <w:rPr>
          <w:rFonts w:ascii="Arial" w:hAnsi="Arial"/>
        </w:rPr>
        <w:t>Secretary</w:t>
      </w:r>
    </w:p>
    <w:sectPr w:rsidR="000211D7" w:rsidSect="0008414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5BF" w:rsidRDefault="007D15BF">
      <w:r>
        <w:separator/>
      </w:r>
    </w:p>
  </w:endnote>
  <w:endnote w:type="continuationSeparator" w:id="0">
    <w:p w:rsidR="007D15BF" w:rsidRDefault="007D15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B86" w:rsidRDefault="00CE1B86" w:rsidP="00ED4791">
    <w:pPr>
      <w:pStyle w:val="Header"/>
      <w:jc w:val="center"/>
      <w:rPr>
        <w:rFonts w:ascii="Arial" w:hAnsi="Arial"/>
        <w:b/>
      </w:rPr>
    </w:pPr>
  </w:p>
  <w:p w:rsidR="00CE1B86" w:rsidRDefault="00CE1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5BF" w:rsidRDefault="007D15BF">
      <w:r>
        <w:separator/>
      </w:r>
    </w:p>
  </w:footnote>
  <w:footnote w:type="continuationSeparator" w:id="0">
    <w:p w:rsidR="007D15BF" w:rsidRDefault="007D15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62A"/>
    <w:multiLevelType w:val="hybridMultilevel"/>
    <w:tmpl w:val="132C0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86E0A"/>
    <w:multiLevelType w:val="hybridMultilevel"/>
    <w:tmpl w:val="91329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06DDF"/>
    <w:multiLevelType w:val="hybridMultilevel"/>
    <w:tmpl w:val="B9EC404E"/>
    <w:lvl w:ilvl="0" w:tplc="955C8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FA28F4"/>
    <w:multiLevelType w:val="hybridMultilevel"/>
    <w:tmpl w:val="81227C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246763"/>
    <w:multiLevelType w:val="hybridMultilevel"/>
    <w:tmpl w:val="A9E4FC0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BF5"/>
    <w:multiLevelType w:val="hybridMultilevel"/>
    <w:tmpl w:val="C284C54E"/>
    <w:lvl w:ilvl="0" w:tplc="85406C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4495F"/>
    <w:rsid w:val="0001407C"/>
    <w:rsid w:val="00017B1E"/>
    <w:rsid w:val="000211D7"/>
    <w:rsid w:val="00023F6E"/>
    <w:rsid w:val="00024003"/>
    <w:rsid w:val="00026E93"/>
    <w:rsid w:val="0005538E"/>
    <w:rsid w:val="00065ED6"/>
    <w:rsid w:val="00072961"/>
    <w:rsid w:val="00073E74"/>
    <w:rsid w:val="00084141"/>
    <w:rsid w:val="00084A6F"/>
    <w:rsid w:val="000977DB"/>
    <w:rsid w:val="000A6877"/>
    <w:rsid w:val="000B1787"/>
    <w:rsid w:val="000B4E29"/>
    <w:rsid w:val="000B4FA8"/>
    <w:rsid w:val="000B6327"/>
    <w:rsid w:val="00125714"/>
    <w:rsid w:val="00130712"/>
    <w:rsid w:val="001326BB"/>
    <w:rsid w:val="001755AE"/>
    <w:rsid w:val="00175CCC"/>
    <w:rsid w:val="0018320E"/>
    <w:rsid w:val="00183D71"/>
    <w:rsid w:val="001A1555"/>
    <w:rsid w:val="001D624B"/>
    <w:rsid w:val="001D7840"/>
    <w:rsid w:val="001E5783"/>
    <w:rsid w:val="0020100A"/>
    <w:rsid w:val="0022122F"/>
    <w:rsid w:val="00225590"/>
    <w:rsid w:val="00230EF0"/>
    <w:rsid w:val="002337E4"/>
    <w:rsid w:val="00236761"/>
    <w:rsid w:val="00246D87"/>
    <w:rsid w:val="00250154"/>
    <w:rsid w:val="0025418B"/>
    <w:rsid w:val="00276B33"/>
    <w:rsid w:val="0028781F"/>
    <w:rsid w:val="002A2B83"/>
    <w:rsid w:val="002B16C7"/>
    <w:rsid w:val="002F0D7C"/>
    <w:rsid w:val="003018FD"/>
    <w:rsid w:val="00311906"/>
    <w:rsid w:val="0031479F"/>
    <w:rsid w:val="003250BB"/>
    <w:rsid w:val="00344E48"/>
    <w:rsid w:val="00346FBE"/>
    <w:rsid w:val="00360B91"/>
    <w:rsid w:val="00385474"/>
    <w:rsid w:val="003A482C"/>
    <w:rsid w:val="003B3F2D"/>
    <w:rsid w:val="003C6B55"/>
    <w:rsid w:val="003F292C"/>
    <w:rsid w:val="00434D7F"/>
    <w:rsid w:val="00436831"/>
    <w:rsid w:val="00450F0B"/>
    <w:rsid w:val="00466B63"/>
    <w:rsid w:val="00470C32"/>
    <w:rsid w:val="00470D6E"/>
    <w:rsid w:val="00476A73"/>
    <w:rsid w:val="00493CC0"/>
    <w:rsid w:val="004A03F0"/>
    <w:rsid w:val="004C1AE2"/>
    <w:rsid w:val="004C6ABB"/>
    <w:rsid w:val="004E4EE8"/>
    <w:rsid w:val="004E7081"/>
    <w:rsid w:val="00506FBA"/>
    <w:rsid w:val="005135B0"/>
    <w:rsid w:val="00524B60"/>
    <w:rsid w:val="0054712D"/>
    <w:rsid w:val="00567A0D"/>
    <w:rsid w:val="005721AD"/>
    <w:rsid w:val="00580424"/>
    <w:rsid w:val="00585393"/>
    <w:rsid w:val="00592748"/>
    <w:rsid w:val="00593877"/>
    <w:rsid w:val="005B36E9"/>
    <w:rsid w:val="005B487B"/>
    <w:rsid w:val="005C7A85"/>
    <w:rsid w:val="005D6559"/>
    <w:rsid w:val="005E741D"/>
    <w:rsid w:val="005F0AE6"/>
    <w:rsid w:val="005F5820"/>
    <w:rsid w:val="00602D7C"/>
    <w:rsid w:val="0060416B"/>
    <w:rsid w:val="00626B14"/>
    <w:rsid w:val="0062748C"/>
    <w:rsid w:val="00633488"/>
    <w:rsid w:val="006347BE"/>
    <w:rsid w:val="0064087F"/>
    <w:rsid w:val="00680DB5"/>
    <w:rsid w:val="00682A48"/>
    <w:rsid w:val="00686020"/>
    <w:rsid w:val="00695BEF"/>
    <w:rsid w:val="00697FD0"/>
    <w:rsid w:val="006A16F8"/>
    <w:rsid w:val="006A2836"/>
    <w:rsid w:val="006B0595"/>
    <w:rsid w:val="006C560B"/>
    <w:rsid w:val="006D4A6E"/>
    <w:rsid w:val="006F74D1"/>
    <w:rsid w:val="00701940"/>
    <w:rsid w:val="007066D2"/>
    <w:rsid w:val="00707B90"/>
    <w:rsid w:val="00711E69"/>
    <w:rsid w:val="007401EC"/>
    <w:rsid w:val="007570FE"/>
    <w:rsid w:val="0076680E"/>
    <w:rsid w:val="0078705E"/>
    <w:rsid w:val="007A5EC7"/>
    <w:rsid w:val="007C3866"/>
    <w:rsid w:val="007C6471"/>
    <w:rsid w:val="007D0E43"/>
    <w:rsid w:val="007D1374"/>
    <w:rsid w:val="007D15BF"/>
    <w:rsid w:val="007D78B4"/>
    <w:rsid w:val="007E0395"/>
    <w:rsid w:val="007E542D"/>
    <w:rsid w:val="007F7EC9"/>
    <w:rsid w:val="00832BA9"/>
    <w:rsid w:val="00837E19"/>
    <w:rsid w:val="008648E2"/>
    <w:rsid w:val="00891D50"/>
    <w:rsid w:val="00893709"/>
    <w:rsid w:val="008A2FE9"/>
    <w:rsid w:val="008B50A0"/>
    <w:rsid w:val="008C41E4"/>
    <w:rsid w:val="008D725E"/>
    <w:rsid w:val="008F60A7"/>
    <w:rsid w:val="00901613"/>
    <w:rsid w:val="00901C4C"/>
    <w:rsid w:val="0091540B"/>
    <w:rsid w:val="009215C3"/>
    <w:rsid w:val="00922AB8"/>
    <w:rsid w:val="009757DB"/>
    <w:rsid w:val="009774CA"/>
    <w:rsid w:val="00980CAE"/>
    <w:rsid w:val="00995969"/>
    <w:rsid w:val="009A461D"/>
    <w:rsid w:val="009C1B4D"/>
    <w:rsid w:val="009F589B"/>
    <w:rsid w:val="00A015FE"/>
    <w:rsid w:val="00A2173E"/>
    <w:rsid w:val="00A23418"/>
    <w:rsid w:val="00A25679"/>
    <w:rsid w:val="00A50132"/>
    <w:rsid w:val="00A611F9"/>
    <w:rsid w:val="00A629E4"/>
    <w:rsid w:val="00A91C5F"/>
    <w:rsid w:val="00A939E3"/>
    <w:rsid w:val="00A959DC"/>
    <w:rsid w:val="00AB7944"/>
    <w:rsid w:val="00AC3AE4"/>
    <w:rsid w:val="00AC40BD"/>
    <w:rsid w:val="00AC6FD3"/>
    <w:rsid w:val="00AC7205"/>
    <w:rsid w:val="00AD42FD"/>
    <w:rsid w:val="00AE2A33"/>
    <w:rsid w:val="00AF0A81"/>
    <w:rsid w:val="00B13F84"/>
    <w:rsid w:val="00B40266"/>
    <w:rsid w:val="00B44222"/>
    <w:rsid w:val="00B4495F"/>
    <w:rsid w:val="00B5072B"/>
    <w:rsid w:val="00B552A6"/>
    <w:rsid w:val="00B71DAB"/>
    <w:rsid w:val="00B762EE"/>
    <w:rsid w:val="00B854E8"/>
    <w:rsid w:val="00B92FE3"/>
    <w:rsid w:val="00BB0A47"/>
    <w:rsid w:val="00BB472C"/>
    <w:rsid w:val="00BC6E4D"/>
    <w:rsid w:val="00BC7919"/>
    <w:rsid w:val="00BD534B"/>
    <w:rsid w:val="00C11325"/>
    <w:rsid w:val="00C20A07"/>
    <w:rsid w:val="00C230BD"/>
    <w:rsid w:val="00C44146"/>
    <w:rsid w:val="00C626F7"/>
    <w:rsid w:val="00C7254C"/>
    <w:rsid w:val="00C867DE"/>
    <w:rsid w:val="00C90882"/>
    <w:rsid w:val="00C9152C"/>
    <w:rsid w:val="00CA7977"/>
    <w:rsid w:val="00CA7B6D"/>
    <w:rsid w:val="00CB0D32"/>
    <w:rsid w:val="00CC1E8F"/>
    <w:rsid w:val="00CC6700"/>
    <w:rsid w:val="00CC7220"/>
    <w:rsid w:val="00CC74DB"/>
    <w:rsid w:val="00CC7712"/>
    <w:rsid w:val="00CE1B86"/>
    <w:rsid w:val="00CE3122"/>
    <w:rsid w:val="00CE50AF"/>
    <w:rsid w:val="00D12E53"/>
    <w:rsid w:val="00D22037"/>
    <w:rsid w:val="00D26467"/>
    <w:rsid w:val="00D37403"/>
    <w:rsid w:val="00D4301A"/>
    <w:rsid w:val="00D43B9E"/>
    <w:rsid w:val="00D54F09"/>
    <w:rsid w:val="00D55BDD"/>
    <w:rsid w:val="00D6411B"/>
    <w:rsid w:val="00D77A03"/>
    <w:rsid w:val="00D928C9"/>
    <w:rsid w:val="00D94A5B"/>
    <w:rsid w:val="00D95B82"/>
    <w:rsid w:val="00DF02B3"/>
    <w:rsid w:val="00E0364C"/>
    <w:rsid w:val="00E11D6F"/>
    <w:rsid w:val="00E20FE6"/>
    <w:rsid w:val="00E23065"/>
    <w:rsid w:val="00E34D18"/>
    <w:rsid w:val="00E61DE8"/>
    <w:rsid w:val="00E6689C"/>
    <w:rsid w:val="00E66D0B"/>
    <w:rsid w:val="00E87903"/>
    <w:rsid w:val="00E931A9"/>
    <w:rsid w:val="00E9342E"/>
    <w:rsid w:val="00E97C55"/>
    <w:rsid w:val="00EA5A54"/>
    <w:rsid w:val="00EB4DFA"/>
    <w:rsid w:val="00ED0C47"/>
    <w:rsid w:val="00ED0DF8"/>
    <w:rsid w:val="00ED2EDD"/>
    <w:rsid w:val="00ED4791"/>
    <w:rsid w:val="00EF1513"/>
    <w:rsid w:val="00F00A1A"/>
    <w:rsid w:val="00F12283"/>
    <w:rsid w:val="00F260BE"/>
    <w:rsid w:val="00F417E1"/>
    <w:rsid w:val="00F4571B"/>
    <w:rsid w:val="00F46579"/>
    <w:rsid w:val="00F659A5"/>
    <w:rsid w:val="00F91009"/>
    <w:rsid w:val="00FB68E4"/>
    <w:rsid w:val="00FB7DA3"/>
    <w:rsid w:val="00FD78D3"/>
    <w:rsid w:val="00FE1257"/>
    <w:rsid w:val="00FE282E"/>
    <w:rsid w:val="00FF0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79"/>
    <w:rPr>
      <w:sz w:val="24"/>
      <w:szCs w:val="24"/>
    </w:rPr>
  </w:style>
  <w:style w:type="paragraph" w:styleId="Heading1">
    <w:name w:val="heading 1"/>
    <w:basedOn w:val="Normal"/>
    <w:next w:val="Normal"/>
    <w:qFormat/>
    <w:rsid w:val="00F46579"/>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6579"/>
    <w:pPr>
      <w:jc w:val="both"/>
    </w:pPr>
  </w:style>
  <w:style w:type="paragraph" w:styleId="Header">
    <w:name w:val="header"/>
    <w:basedOn w:val="Normal"/>
    <w:rsid w:val="00ED4791"/>
    <w:pPr>
      <w:tabs>
        <w:tab w:val="center" w:pos="4320"/>
        <w:tab w:val="right" w:pos="8640"/>
      </w:tabs>
    </w:pPr>
  </w:style>
  <w:style w:type="paragraph" w:styleId="Footer">
    <w:name w:val="footer"/>
    <w:basedOn w:val="Normal"/>
    <w:rsid w:val="00ED4791"/>
    <w:pPr>
      <w:tabs>
        <w:tab w:val="center" w:pos="4320"/>
        <w:tab w:val="right" w:pos="8640"/>
      </w:tabs>
    </w:pPr>
  </w:style>
  <w:style w:type="paragraph" w:styleId="BalloonText">
    <w:name w:val="Balloon Text"/>
    <w:basedOn w:val="Normal"/>
    <w:link w:val="BalloonTextChar"/>
    <w:uiPriority w:val="99"/>
    <w:semiHidden/>
    <w:unhideWhenUsed/>
    <w:rsid w:val="00F4571B"/>
    <w:rPr>
      <w:rFonts w:ascii="Tahoma" w:hAnsi="Tahoma" w:cs="Tahoma"/>
      <w:sz w:val="16"/>
      <w:szCs w:val="16"/>
    </w:rPr>
  </w:style>
  <w:style w:type="character" w:customStyle="1" w:styleId="BalloonTextChar">
    <w:name w:val="Balloon Text Char"/>
    <w:basedOn w:val="DefaultParagraphFont"/>
    <w:link w:val="BalloonText"/>
    <w:uiPriority w:val="99"/>
    <w:semiHidden/>
    <w:rsid w:val="00F4571B"/>
    <w:rPr>
      <w:rFonts w:ascii="Tahoma" w:hAnsi="Tahoma" w:cs="Tahoma"/>
      <w:sz w:val="16"/>
      <w:szCs w:val="16"/>
    </w:rPr>
  </w:style>
  <w:style w:type="character" w:styleId="CommentReference">
    <w:name w:val="annotation reference"/>
    <w:basedOn w:val="DefaultParagraphFont"/>
    <w:uiPriority w:val="99"/>
    <w:semiHidden/>
    <w:unhideWhenUsed/>
    <w:rsid w:val="00A611F9"/>
    <w:rPr>
      <w:sz w:val="16"/>
      <w:szCs w:val="16"/>
    </w:rPr>
  </w:style>
  <w:style w:type="paragraph" w:styleId="CommentText">
    <w:name w:val="annotation text"/>
    <w:basedOn w:val="Normal"/>
    <w:link w:val="CommentTextChar"/>
    <w:uiPriority w:val="99"/>
    <w:semiHidden/>
    <w:unhideWhenUsed/>
    <w:rsid w:val="00A611F9"/>
    <w:rPr>
      <w:sz w:val="20"/>
      <w:szCs w:val="20"/>
    </w:rPr>
  </w:style>
  <w:style w:type="character" w:customStyle="1" w:styleId="CommentTextChar">
    <w:name w:val="Comment Text Char"/>
    <w:basedOn w:val="DefaultParagraphFont"/>
    <w:link w:val="CommentText"/>
    <w:uiPriority w:val="99"/>
    <w:semiHidden/>
    <w:rsid w:val="00A611F9"/>
  </w:style>
  <w:style w:type="paragraph" w:styleId="CommentSubject">
    <w:name w:val="annotation subject"/>
    <w:basedOn w:val="CommentText"/>
    <w:next w:val="CommentText"/>
    <w:link w:val="CommentSubjectChar"/>
    <w:uiPriority w:val="99"/>
    <w:semiHidden/>
    <w:unhideWhenUsed/>
    <w:rsid w:val="00A611F9"/>
    <w:rPr>
      <w:b/>
      <w:bCs/>
    </w:rPr>
  </w:style>
  <w:style w:type="character" w:customStyle="1" w:styleId="CommentSubjectChar">
    <w:name w:val="Comment Subject Char"/>
    <w:basedOn w:val="CommentTextChar"/>
    <w:link w:val="CommentSubject"/>
    <w:uiPriority w:val="99"/>
    <w:semiHidden/>
    <w:rsid w:val="00A611F9"/>
    <w:rPr>
      <w:b/>
      <w:bCs/>
    </w:rPr>
  </w:style>
</w:styles>
</file>

<file path=word/webSettings.xml><?xml version="1.0" encoding="utf-8"?>
<w:webSettings xmlns:r="http://schemas.openxmlformats.org/officeDocument/2006/relationships" xmlns:w="http://schemas.openxmlformats.org/wordprocessingml/2006/main">
  <w:divs>
    <w:div w:id="1570918197">
      <w:bodyDiv w:val="1"/>
      <w:marLeft w:val="0"/>
      <w:marRight w:val="0"/>
      <w:marTop w:val="0"/>
      <w:marBottom w:val="0"/>
      <w:divBdr>
        <w:top w:val="none" w:sz="0" w:space="0" w:color="auto"/>
        <w:left w:val="none" w:sz="0" w:space="0" w:color="auto"/>
        <w:bottom w:val="none" w:sz="0" w:space="0" w:color="auto"/>
        <w:right w:val="none" w:sz="0" w:space="0" w:color="auto"/>
      </w:divBdr>
      <w:divsChild>
        <w:div w:id="1239904363">
          <w:marLeft w:val="0"/>
          <w:marRight w:val="0"/>
          <w:marTop w:val="0"/>
          <w:marBottom w:val="0"/>
          <w:divBdr>
            <w:top w:val="none" w:sz="0" w:space="0" w:color="auto"/>
            <w:left w:val="none" w:sz="0" w:space="0" w:color="auto"/>
            <w:bottom w:val="none" w:sz="0" w:space="0" w:color="auto"/>
            <w:right w:val="none" w:sz="0" w:space="0" w:color="auto"/>
          </w:divBdr>
          <w:divsChild>
            <w:div w:id="237986534">
              <w:marLeft w:val="0"/>
              <w:marRight w:val="0"/>
              <w:marTop w:val="0"/>
              <w:marBottom w:val="0"/>
              <w:divBdr>
                <w:top w:val="none" w:sz="0" w:space="0" w:color="auto"/>
                <w:left w:val="none" w:sz="0" w:space="0" w:color="auto"/>
                <w:bottom w:val="none" w:sz="0" w:space="0" w:color="auto"/>
                <w:right w:val="none" w:sz="0" w:space="0" w:color="auto"/>
              </w:divBdr>
              <w:divsChild>
                <w:div w:id="113982789">
                  <w:marLeft w:val="0"/>
                  <w:marRight w:val="0"/>
                  <w:marTop w:val="0"/>
                  <w:marBottom w:val="0"/>
                  <w:divBdr>
                    <w:top w:val="none" w:sz="0" w:space="0" w:color="auto"/>
                    <w:left w:val="none" w:sz="0" w:space="0" w:color="auto"/>
                    <w:bottom w:val="none" w:sz="0" w:space="0" w:color="auto"/>
                    <w:right w:val="none" w:sz="0" w:space="0" w:color="auto"/>
                  </w:divBdr>
                  <w:divsChild>
                    <w:div w:id="1516461702">
                      <w:marLeft w:val="0"/>
                      <w:marRight w:val="0"/>
                      <w:marTop w:val="0"/>
                      <w:marBottom w:val="0"/>
                      <w:divBdr>
                        <w:top w:val="none" w:sz="0" w:space="0" w:color="auto"/>
                        <w:left w:val="none" w:sz="0" w:space="0" w:color="auto"/>
                        <w:bottom w:val="none" w:sz="0" w:space="0" w:color="auto"/>
                        <w:right w:val="none" w:sz="0" w:space="0" w:color="auto"/>
                      </w:divBdr>
                    </w:div>
                    <w:div w:id="1437676619">
                      <w:marLeft w:val="0"/>
                      <w:marRight w:val="0"/>
                      <w:marTop w:val="0"/>
                      <w:marBottom w:val="0"/>
                      <w:divBdr>
                        <w:top w:val="none" w:sz="0" w:space="0" w:color="auto"/>
                        <w:left w:val="none" w:sz="0" w:space="0" w:color="auto"/>
                        <w:bottom w:val="none" w:sz="0" w:space="0" w:color="auto"/>
                        <w:right w:val="none" w:sz="0" w:space="0" w:color="auto"/>
                      </w:divBdr>
                    </w:div>
                    <w:div w:id="851332877">
                      <w:marLeft w:val="0"/>
                      <w:marRight w:val="0"/>
                      <w:marTop w:val="0"/>
                      <w:marBottom w:val="0"/>
                      <w:divBdr>
                        <w:top w:val="none" w:sz="0" w:space="0" w:color="auto"/>
                        <w:left w:val="none" w:sz="0" w:space="0" w:color="auto"/>
                        <w:bottom w:val="none" w:sz="0" w:space="0" w:color="auto"/>
                        <w:right w:val="none" w:sz="0" w:space="0" w:color="auto"/>
                      </w:divBdr>
                    </w:div>
                    <w:div w:id="1413971627">
                      <w:marLeft w:val="0"/>
                      <w:marRight w:val="0"/>
                      <w:marTop w:val="0"/>
                      <w:marBottom w:val="0"/>
                      <w:divBdr>
                        <w:top w:val="none" w:sz="0" w:space="0" w:color="auto"/>
                        <w:left w:val="none" w:sz="0" w:space="0" w:color="auto"/>
                        <w:bottom w:val="none" w:sz="0" w:space="0" w:color="auto"/>
                        <w:right w:val="none" w:sz="0" w:space="0" w:color="auto"/>
                      </w:divBdr>
                    </w:div>
                    <w:div w:id="439031413">
                      <w:marLeft w:val="0"/>
                      <w:marRight w:val="0"/>
                      <w:marTop w:val="0"/>
                      <w:marBottom w:val="0"/>
                      <w:divBdr>
                        <w:top w:val="none" w:sz="0" w:space="0" w:color="auto"/>
                        <w:left w:val="none" w:sz="0" w:space="0" w:color="auto"/>
                        <w:bottom w:val="none" w:sz="0" w:space="0" w:color="auto"/>
                        <w:right w:val="none" w:sz="0" w:space="0" w:color="auto"/>
                      </w:divBdr>
                    </w:div>
                    <w:div w:id="95565482">
                      <w:marLeft w:val="0"/>
                      <w:marRight w:val="0"/>
                      <w:marTop w:val="0"/>
                      <w:marBottom w:val="0"/>
                      <w:divBdr>
                        <w:top w:val="none" w:sz="0" w:space="0" w:color="auto"/>
                        <w:left w:val="none" w:sz="0" w:space="0" w:color="auto"/>
                        <w:bottom w:val="none" w:sz="0" w:space="0" w:color="auto"/>
                        <w:right w:val="none" w:sz="0" w:space="0" w:color="auto"/>
                      </w:divBdr>
                    </w:div>
                    <w:div w:id="9740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34596">
      <w:bodyDiv w:val="1"/>
      <w:marLeft w:val="0"/>
      <w:marRight w:val="0"/>
      <w:marTop w:val="0"/>
      <w:marBottom w:val="0"/>
      <w:divBdr>
        <w:top w:val="none" w:sz="0" w:space="0" w:color="auto"/>
        <w:left w:val="none" w:sz="0" w:space="0" w:color="auto"/>
        <w:bottom w:val="none" w:sz="0" w:space="0" w:color="auto"/>
        <w:right w:val="none" w:sz="0" w:space="0" w:color="auto"/>
      </w:divBdr>
      <w:divsChild>
        <w:div w:id="372660393">
          <w:marLeft w:val="0"/>
          <w:marRight w:val="0"/>
          <w:marTop w:val="0"/>
          <w:marBottom w:val="0"/>
          <w:divBdr>
            <w:top w:val="none" w:sz="0" w:space="0" w:color="auto"/>
            <w:left w:val="none" w:sz="0" w:space="0" w:color="auto"/>
            <w:bottom w:val="none" w:sz="0" w:space="0" w:color="auto"/>
            <w:right w:val="none" w:sz="0" w:space="0" w:color="auto"/>
          </w:divBdr>
          <w:divsChild>
            <w:div w:id="424763694">
              <w:marLeft w:val="0"/>
              <w:marRight w:val="0"/>
              <w:marTop w:val="0"/>
              <w:marBottom w:val="0"/>
              <w:divBdr>
                <w:top w:val="none" w:sz="0" w:space="0" w:color="auto"/>
                <w:left w:val="none" w:sz="0" w:space="0" w:color="auto"/>
                <w:bottom w:val="none" w:sz="0" w:space="0" w:color="auto"/>
                <w:right w:val="none" w:sz="0" w:space="0" w:color="auto"/>
              </w:divBdr>
            </w:div>
            <w:div w:id="10670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2E795-17AE-4BA5-AA75-2F2CB733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1</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MINUTES FROM SAWSTOP, LLC ANNUAL MEETING</vt:lpstr>
    </vt:vector>
  </TitlesOfParts>
  <Company>Dell Computer Corporation</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SAWSTOP, LLC ANNUAL MEETING</dc:title>
  <dc:subject/>
  <dc:creator>Renee Knight</dc:creator>
  <cp:keywords/>
  <cp:lastModifiedBy>Karen</cp:lastModifiedBy>
  <cp:revision>5</cp:revision>
  <cp:lastPrinted>2010-11-21T17:03:00Z</cp:lastPrinted>
  <dcterms:created xsi:type="dcterms:W3CDTF">2012-11-14T02:22:00Z</dcterms:created>
  <dcterms:modified xsi:type="dcterms:W3CDTF">2013-02-02T22:04:00Z</dcterms:modified>
</cp:coreProperties>
</file>